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0A0" w:rsidRDefault="007D2DBE">
      <w:pPr>
        <w:jc w:val="both"/>
      </w:pPr>
      <w:r>
        <w:rPr>
          <w:b/>
          <w:noProof/>
          <w:lang w:val="el-GR"/>
        </w:rPr>
        <w:drawing>
          <wp:anchor distT="0" distB="0" distL="114300" distR="114300" simplePos="0" relativeHeight="251657216" behindDoc="0" locked="0" layoutInCell="0" allowOverlap="1">
            <wp:simplePos x="0" y="0"/>
            <wp:positionH relativeFrom="column">
              <wp:posOffset>1033780</wp:posOffset>
            </wp:positionH>
            <wp:positionV relativeFrom="paragraph">
              <wp:posOffset>-92710</wp:posOffset>
            </wp:positionV>
            <wp:extent cx="668655" cy="622300"/>
            <wp:effectExtent l="19050" t="0" r="0" b="0"/>
            <wp:wrapTopAndBottom/>
            <wp:docPr id="2" name="Εικόνα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00A0">
        <w:tab/>
      </w:r>
      <w:r w:rsidR="00BE00A0">
        <w:tab/>
      </w:r>
      <w:r w:rsidR="00BE00A0">
        <w:tab/>
      </w:r>
      <w:r w:rsidR="00BE00A0">
        <w:tab/>
      </w:r>
      <w:r w:rsidR="00BE00A0">
        <w:tab/>
      </w:r>
      <w:r w:rsidR="00BE00A0">
        <w:tab/>
      </w:r>
      <w:r w:rsidR="00BE00A0">
        <w:tab/>
      </w:r>
      <w:r w:rsidR="00BE00A0">
        <w:tab/>
      </w:r>
      <w:r w:rsidR="00BE00A0">
        <w:tab/>
      </w:r>
    </w:p>
    <w:p w:rsidR="00BE00A0" w:rsidRPr="00D510FF" w:rsidRDefault="005D6919">
      <w:pPr>
        <w:ind w:left="567" w:hanging="567"/>
        <w:rPr>
          <w:rFonts w:ascii="Tahoma" w:hAnsi="Tahoma"/>
          <w:b/>
          <w:lang w:val="el-GR"/>
        </w:rPr>
      </w:pPr>
      <w:r>
        <w:rPr>
          <w:rFonts w:ascii="Tahoma" w:hAnsi="Tahoma"/>
          <w:b/>
          <w:lang w:val="el-GR"/>
        </w:rPr>
        <w:t xml:space="preserve">       </w:t>
      </w:r>
      <w:r w:rsidR="00BE00A0">
        <w:rPr>
          <w:rFonts w:ascii="Tahoma" w:hAnsi="Tahoma"/>
          <w:b/>
        </w:rPr>
        <w:t>T</w:t>
      </w:r>
      <w:r w:rsidR="00BE00A0" w:rsidRPr="007C757C">
        <w:rPr>
          <w:rFonts w:ascii="Tahoma" w:hAnsi="Tahoma"/>
          <w:b/>
          <w:lang w:val="el-GR"/>
        </w:rPr>
        <w:t xml:space="preserve">ΕΧΝΟΛΟΓΙΚΟ </w:t>
      </w:r>
      <w:r w:rsidR="00BE00A0">
        <w:rPr>
          <w:rFonts w:ascii="Tahoma" w:hAnsi="Tahoma"/>
          <w:b/>
          <w:lang w:val="el-GR"/>
        </w:rPr>
        <w:t xml:space="preserve">ΕΚΠΑΙΔΕΥΤΙΚΟ ΙΔΡΥΜΑ          </w:t>
      </w:r>
      <w:r w:rsidR="00FD7FA2">
        <w:rPr>
          <w:rFonts w:ascii="Tahoma" w:hAnsi="Tahoma"/>
          <w:b/>
          <w:lang w:val="el-GR"/>
        </w:rPr>
        <w:t xml:space="preserve">                     </w:t>
      </w:r>
      <w:r w:rsidR="00050595">
        <w:rPr>
          <w:rFonts w:ascii="Tahoma" w:hAnsi="Tahoma"/>
          <w:b/>
          <w:lang w:val="el-GR"/>
        </w:rPr>
        <w:t xml:space="preserve">          Ρέθυμνο</w:t>
      </w:r>
      <w:r w:rsidR="00FD7FA2">
        <w:rPr>
          <w:rFonts w:ascii="Tahoma" w:hAnsi="Tahoma"/>
          <w:b/>
          <w:lang w:val="el-GR"/>
        </w:rPr>
        <w:t xml:space="preserve"> </w:t>
      </w:r>
      <w:r w:rsidR="004022D9">
        <w:rPr>
          <w:rFonts w:ascii="Tahoma" w:hAnsi="Tahoma"/>
          <w:b/>
          <w:lang w:val="el-GR"/>
        </w:rPr>
        <w:t>20</w:t>
      </w:r>
      <w:r w:rsidR="00FD7FA2">
        <w:rPr>
          <w:rFonts w:ascii="Tahoma" w:hAnsi="Tahoma"/>
          <w:b/>
          <w:lang w:val="el-GR"/>
        </w:rPr>
        <w:t>/</w:t>
      </w:r>
      <w:r w:rsidR="004022D9">
        <w:rPr>
          <w:rFonts w:ascii="Tahoma" w:hAnsi="Tahoma"/>
          <w:b/>
          <w:lang w:val="el-GR"/>
        </w:rPr>
        <w:t>11</w:t>
      </w:r>
      <w:r w:rsidR="00FD7FA2">
        <w:rPr>
          <w:rFonts w:ascii="Tahoma" w:hAnsi="Tahoma"/>
          <w:b/>
          <w:lang w:val="el-GR"/>
        </w:rPr>
        <w:t>/20</w:t>
      </w:r>
      <w:r w:rsidR="00FD7FA2" w:rsidRPr="00D510FF">
        <w:rPr>
          <w:rFonts w:ascii="Tahoma" w:hAnsi="Tahoma"/>
          <w:b/>
          <w:lang w:val="el-GR"/>
        </w:rPr>
        <w:t>15</w:t>
      </w:r>
    </w:p>
    <w:p w:rsidR="005D6919" w:rsidRDefault="005D6919">
      <w:pPr>
        <w:ind w:left="567" w:hanging="567"/>
        <w:rPr>
          <w:rFonts w:ascii="Tahoma" w:hAnsi="Tahoma"/>
          <w:b/>
          <w:lang w:val="el-GR"/>
        </w:rPr>
      </w:pPr>
      <w:r w:rsidRPr="003A21D3">
        <w:rPr>
          <w:rFonts w:ascii="Tahoma" w:hAnsi="Tahoma"/>
          <w:b/>
          <w:lang w:val="el-GR"/>
        </w:rPr>
        <w:t xml:space="preserve">            </w:t>
      </w:r>
      <w:r>
        <w:rPr>
          <w:rFonts w:ascii="Tahoma" w:hAnsi="Tahoma"/>
          <w:b/>
          <w:lang w:val="el-GR"/>
        </w:rPr>
        <w:t xml:space="preserve">          </w:t>
      </w:r>
      <w:r w:rsidR="00106DB3">
        <w:rPr>
          <w:rFonts w:ascii="Tahoma" w:hAnsi="Tahoma"/>
          <w:b/>
          <w:lang w:val="el-GR"/>
        </w:rPr>
        <w:t xml:space="preserve"> </w:t>
      </w:r>
      <w:r>
        <w:rPr>
          <w:rFonts w:ascii="Tahoma" w:hAnsi="Tahoma"/>
          <w:b/>
          <w:lang w:val="el-GR"/>
        </w:rPr>
        <w:t xml:space="preserve"> </w:t>
      </w:r>
      <w:r w:rsidR="00BE00A0" w:rsidRPr="007C757C">
        <w:rPr>
          <w:rFonts w:ascii="Tahoma" w:hAnsi="Tahoma"/>
          <w:b/>
          <w:lang w:val="el-GR"/>
        </w:rPr>
        <w:t>(</w:t>
      </w:r>
      <w:r w:rsidR="00BE00A0">
        <w:rPr>
          <w:rFonts w:ascii="Tahoma" w:hAnsi="Tahoma"/>
          <w:b/>
          <w:lang w:val="el-GR"/>
        </w:rPr>
        <w:t>Τ</w:t>
      </w:r>
      <w:r w:rsidR="00BE00A0" w:rsidRPr="007C757C">
        <w:rPr>
          <w:rFonts w:ascii="Tahoma" w:hAnsi="Tahoma"/>
          <w:b/>
          <w:lang w:val="el-GR"/>
        </w:rPr>
        <w:t>.</w:t>
      </w:r>
      <w:r w:rsidR="00BE00A0">
        <w:rPr>
          <w:rFonts w:ascii="Tahoma" w:hAnsi="Tahoma"/>
          <w:b/>
          <w:lang w:val="el-GR"/>
        </w:rPr>
        <w:t>Ε</w:t>
      </w:r>
      <w:r w:rsidR="00BE00A0" w:rsidRPr="007C757C">
        <w:rPr>
          <w:rFonts w:ascii="Tahoma" w:hAnsi="Tahoma"/>
          <w:b/>
          <w:lang w:val="el-GR"/>
        </w:rPr>
        <w:t>.</w:t>
      </w:r>
      <w:r w:rsidR="00BE00A0">
        <w:rPr>
          <w:rFonts w:ascii="Tahoma" w:hAnsi="Tahoma"/>
          <w:b/>
          <w:lang w:val="el-GR"/>
        </w:rPr>
        <w:t>Ι</w:t>
      </w:r>
      <w:r w:rsidR="00BE00A0" w:rsidRPr="007C757C">
        <w:rPr>
          <w:rFonts w:ascii="Tahoma" w:hAnsi="Tahoma"/>
          <w:b/>
          <w:lang w:val="el-GR"/>
        </w:rPr>
        <w:t>.)</w:t>
      </w:r>
      <w:r w:rsidR="00BE00A0" w:rsidRPr="007C757C">
        <w:rPr>
          <w:rFonts w:ascii="Tahoma" w:hAnsi="Tahoma"/>
          <w:b/>
          <w:lang w:val="el-GR"/>
        </w:rPr>
        <w:tab/>
        <w:t xml:space="preserve"> </w:t>
      </w:r>
      <w:r w:rsidR="00BE00A0">
        <w:rPr>
          <w:rFonts w:ascii="Tahoma" w:hAnsi="Tahoma"/>
          <w:b/>
        </w:rPr>
        <w:t>K</w:t>
      </w:r>
      <w:r w:rsidR="00BE00A0" w:rsidRPr="007C757C">
        <w:rPr>
          <w:rFonts w:ascii="Tahoma" w:hAnsi="Tahoma"/>
          <w:b/>
          <w:lang w:val="el-GR"/>
        </w:rPr>
        <w:t xml:space="preserve">ΡΗΤΗΣ </w:t>
      </w:r>
      <w:r>
        <w:rPr>
          <w:rFonts w:ascii="Tahoma" w:hAnsi="Tahoma"/>
          <w:b/>
          <w:lang w:val="el-GR"/>
        </w:rPr>
        <w:t xml:space="preserve">                                                     </w:t>
      </w:r>
      <w:r w:rsidR="00050595">
        <w:rPr>
          <w:rFonts w:ascii="Tahoma" w:hAnsi="Tahoma"/>
          <w:b/>
          <w:lang w:val="el-GR"/>
        </w:rPr>
        <w:t xml:space="preserve">          </w:t>
      </w:r>
      <w:r>
        <w:rPr>
          <w:rFonts w:ascii="Tahoma" w:hAnsi="Tahoma"/>
          <w:b/>
          <w:lang w:val="el-GR"/>
        </w:rPr>
        <w:t xml:space="preserve">Αρ. </w:t>
      </w:r>
      <w:proofErr w:type="spellStart"/>
      <w:r>
        <w:rPr>
          <w:rFonts w:ascii="Tahoma" w:hAnsi="Tahoma"/>
          <w:b/>
          <w:lang w:val="el-GR"/>
        </w:rPr>
        <w:t>Πρωτ</w:t>
      </w:r>
      <w:proofErr w:type="spellEnd"/>
      <w:r>
        <w:rPr>
          <w:rFonts w:ascii="Tahoma" w:hAnsi="Tahoma"/>
          <w:b/>
          <w:lang w:val="el-GR"/>
        </w:rPr>
        <w:t>.:</w:t>
      </w:r>
      <w:r w:rsidRPr="007C757C">
        <w:rPr>
          <w:b/>
          <w:lang w:val="el-GR"/>
        </w:rPr>
        <w:t xml:space="preserve"> </w:t>
      </w:r>
      <w:r w:rsidR="00050595">
        <w:rPr>
          <w:b/>
          <w:lang w:val="el-GR"/>
        </w:rPr>
        <w:t>Δ/Υ</w:t>
      </w:r>
      <w:r w:rsidRPr="007C757C">
        <w:rPr>
          <w:b/>
          <w:lang w:val="el-GR"/>
        </w:rPr>
        <w:t xml:space="preserve"> </w:t>
      </w:r>
    </w:p>
    <w:p w:rsidR="005D6919" w:rsidRDefault="005D6919">
      <w:pPr>
        <w:ind w:left="567" w:hanging="567"/>
        <w:rPr>
          <w:rFonts w:ascii="Tahoma" w:hAnsi="Tahoma"/>
          <w:b/>
          <w:lang w:val="el-GR"/>
        </w:rPr>
      </w:pPr>
      <w:r>
        <w:rPr>
          <w:rFonts w:ascii="Tahoma" w:hAnsi="Tahoma"/>
          <w:b/>
          <w:lang w:val="el-GR"/>
        </w:rPr>
        <w:t>ΤΜΗΜΑ ΜΗΧΑΝΙΚΩΝ ΜΟΥΣΙΚΗΣ ΤΕΧΝΟΛΟΓΙΑΣ</w:t>
      </w:r>
    </w:p>
    <w:p w:rsidR="00BE00A0" w:rsidRDefault="005D6919">
      <w:pPr>
        <w:ind w:left="567" w:hanging="567"/>
        <w:rPr>
          <w:b/>
          <w:lang w:val="el-GR"/>
        </w:rPr>
      </w:pPr>
      <w:r>
        <w:rPr>
          <w:rFonts w:ascii="Tahoma" w:hAnsi="Tahoma"/>
          <w:b/>
          <w:lang w:val="el-GR"/>
        </w:rPr>
        <w:t xml:space="preserve">                       ΚΑΙ ΑΚΟΥΣΤΙΚΗΣ</w:t>
      </w:r>
      <w:r w:rsidR="00BE00A0" w:rsidRPr="007C757C">
        <w:rPr>
          <w:rFonts w:ascii="Tahoma" w:hAnsi="Tahoma"/>
          <w:b/>
          <w:lang w:val="el-GR"/>
        </w:rPr>
        <w:tab/>
      </w:r>
      <w:r>
        <w:rPr>
          <w:b/>
          <w:lang w:val="el-GR"/>
        </w:rPr>
        <w:tab/>
      </w:r>
      <w:r>
        <w:rPr>
          <w:b/>
          <w:lang w:val="el-GR"/>
        </w:rPr>
        <w:tab/>
      </w:r>
      <w:r>
        <w:rPr>
          <w:b/>
          <w:lang w:val="el-GR"/>
        </w:rPr>
        <w:tab/>
      </w:r>
      <w:r>
        <w:rPr>
          <w:b/>
          <w:lang w:val="el-GR"/>
        </w:rPr>
        <w:tab/>
        <w:t xml:space="preserve">  </w:t>
      </w:r>
    </w:p>
    <w:p w:rsidR="00BE00A0" w:rsidRDefault="00BE00A0">
      <w:pPr>
        <w:ind w:left="567" w:hanging="567"/>
        <w:rPr>
          <w:sz w:val="24"/>
          <w:lang w:val="el-GR"/>
        </w:rPr>
      </w:pPr>
    </w:p>
    <w:p w:rsidR="00BE00A0" w:rsidRPr="007C757C" w:rsidRDefault="00BE00A0" w:rsidP="005D6919">
      <w:pPr>
        <w:pStyle w:val="2"/>
        <w:jc w:val="both"/>
      </w:pPr>
      <w:r w:rsidRPr="007C757C">
        <w:t>_____________________________________</w:t>
      </w:r>
      <w:r w:rsidRPr="007C757C">
        <w:tab/>
      </w:r>
    </w:p>
    <w:p w:rsidR="00BE00A0" w:rsidRPr="007C757C" w:rsidRDefault="00BE00A0">
      <w:pPr>
        <w:pStyle w:val="1"/>
        <w:ind w:left="567" w:hanging="567"/>
        <w:jc w:val="both"/>
        <w:rPr>
          <w:b w:val="0"/>
          <w:sz w:val="22"/>
        </w:rPr>
      </w:pPr>
    </w:p>
    <w:p w:rsidR="00BE00A0" w:rsidRPr="007C757C" w:rsidRDefault="00BE00A0">
      <w:pPr>
        <w:pStyle w:val="1"/>
        <w:ind w:left="567" w:hanging="283"/>
        <w:jc w:val="both"/>
        <w:rPr>
          <w:b w:val="0"/>
          <w:sz w:val="22"/>
        </w:rPr>
      </w:pPr>
      <w:r w:rsidRPr="007C757C">
        <w:rPr>
          <w:b w:val="0"/>
          <w:sz w:val="22"/>
        </w:rPr>
        <w:t xml:space="preserve"> </w:t>
      </w:r>
    </w:p>
    <w:p w:rsidR="00BE00A0" w:rsidRDefault="00BE00A0" w:rsidP="004022D9">
      <w:pPr>
        <w:spacing w:line="280" w:lineRule="atLeast"/>
        <w:ind w:left="567" w:hanging="567"/>
        <w:jc w:val="both"/>
        <w:rPr>
          <w:rFonts w:ascii="Tahoma" w:hAnsi="Tahoma"/>
          <w:lang w:val="el-GR"/>
        </w:rPr>
      </w:pPr>
      <w:proofErr w:type="spellStart"/>
      <w:r>
        <w:rPr>
          <w:rFonts w:ascii="Tahoma" w:hAnsi="Tahoma"/>
          <w:b/>
          <w:lang w:val="el-GR"/>
        </w:rPr>
        <w:t>Ταχ</w:t>
      </w:r>
      <w:proofErr w:type="spellEnd"/>
      <w:r w:rsidRPr="007C757C">
        <w:rPr>
          <w:rFonts w:ascii="Tahoma" w:hAnsi="Tahoma"/>
          <w:b/>
          <w:lang w:val="el-GR"/>
        </w:rPr>
        <w:t xml:space="preserve">. </w:t>
      </w:r>
      <w:r>
        <w:rPr>
          <w:rFonts w:ascii="Tahoma" w:hAnsi="Tahoma"/>
          <w:b/>
          <w:lang w:val="el-GR"/>
        </w:rPr>
        <w:t>Δ</w:t>
      </w:r>
      <w:r w:rsidRPr="007C757C">
        <w:rPr>
          <w:rFonts w:ascii="Tahoma" w:hAnsi="Tahoma"/>
          <w:b/>
          <w:lang w:val="el-GR"/>
        </w:rPr>
        <w:t>/</w:t>
      </w:r>
      <w:r>
        <w:rPr>
          <w:rFonts w:ascii="Tahoma" w:hAnsi="Tahoma"/>
          <w:b/>
          <w:lang w:val="el-GR"/>
        </w:rPr>
        <w:t>νση</w:t>
      </w:r>
      <w:r w:rsidRPr="007C757C">
        <w:rPr>
          <w:rFonts w:ascii="Tahoma" w:hAnsi="Tahoma"/>
          <w:lang w:val="el-GR"/>
        </w:rPr>
        <w:tab/>
        <w:t xml:space="preserve">: </w:t>
      </w:r>
      <w:r w:rsidR="004022D9">
        <w:rPr>
          <w:rFonts w:ascii="Tahoma" w:hAnsi="Tahoma"/>
          <w:lang w:val="el-GR"/>
        </w:rPr>
        <w:t>Ε. Δασκαλάκη (Περιβόλια) Ρέθυμνο</w:t>
      </w:r>
    </w:p>
    <w:p w:rsidR="004022D9" w:rsidRPr="004022D9" w:rsidRDefault="004022D9" w:rsidP="004022D9">
      <w:pPr>
        <w:spacing w:line="280" w:lineRule="atLeast"/>
        <w:ind w:left="567" w:hanging="567"/>
        <w:jc w:val="both"/>
        <w:rPr>
          <w:rFonts w:ascii="Tahoma" w:hAnsi="Tahoma"/>
          <w:lang w:val="el-GR"/>
        </w:rPr>
      </w:pPr>
      <w:r>
        <w:rPr>
          <w:rFonts w:ascii="Tahoma" w:hAnsi="Tahoma"/>
          <w:b/>
          <w:lang w:val="el-GR"/>
        </w:rPr>
        <w:t xml:space="preserve">                         </w:t>
      </w:r>
      <w:r w:rsidRPr="004022D9">
        <w:rPr>
          <w:rFonts w:ascii="Tahoma" w:hAnsi="Tahoma"/>
          <w:lang w:val="el-GR"/>
        </w:rPr>
        <w:t>Τ.Κ.</w:t>
      </w:r>
      <w:r>
        <w:rPr>
          <w:rFonts w:ascii="Tahoma" w:hAnsi="Tahoma"/>
          <w:lang w:val="el-GR"/>
        </w:rPr>
        <w:t xml:space="preserve"> 74133</w:t>
      </w:r>
      <w:r w:rsidRPr="004022D9">
        <w:rPr>
          <w:rFonts w:ascii="Tahoma" w:hAnsi="Tahoma"/>
          <w:lang w:val="el-GR"/>
        </w:rPr>
        <w:t xml:space="preserve"> </w:t>
      </w:r>
    </w:p>
    <w:p w:rsidR="00BE00A0" w:rsidRPr="005D6919" w:rsidRDefault="00BE00A0">
      <w:pPr>
        <w:spacing w:line="280" w:lineRule="atLeast"/>
        <w:ind w:left="567" w:hanging="567"/>
        <w:jc w:val="both"/>
        <w:rPr>
          <w:rFonts w:ascii="Tahoma" w:hAnsi="Tahoma"/>
          <w:lang w:val="el-GR"/>
        </w:rPr>
      </w:pPr>
      <w:r>
        <w:rPr>
          <w:rFonts w:ascii="Tahoma" w:hAnsi="Tahoma"/>
          <w:b/>
          <w:lang w:val="el-GR"/>
        </w:rPr>
        <w:t>Πληροφορίες</w:t>
      </w:r>
      <w:r w:rsidRPr="007C757C">
        <w:rPr>
          <w:rFonts w:ascii="Tahoma" w:hAnsi="Tahoma"/>
          <w:lang w:val="el-GR"/>
        </w:rPr>
        <w:tab/>
        <w:t>:</w:t>
      </w:r>
      <w:r w:rsidR="00FD7FA2">
        <w:rPr>
          <w:rFonts w:ascii="Tahoma" w:hAnsi="Tahoma"/>
          <w:lang w:val="el-GR"/>
        </w:rPr>
        <w:t xml:space="preserve">  </w:t>
      </w:r>
      <w:proofErr w:type="spellStart"/>
      <w:r w:rsidR="000546CC">
        <w:rPr>
          <w:rFonts w:ascii="Tahoma" w:hAnsi="Tahoma"/>
          <w:lang w:val="el-GR"/>
        </w:rPr>
        <w:t>Γωνιωτάκης</w:t>
      </w:r>
      <w:proofErr w:type="spellEnd"/>
      <w:r w:rsidR="000546CC">
        <w:rPr>
          <w:rFonts w:ascii="Tahoma" w:hAnsi="Tahoma"/>
          <w:lang w:val="el-GR"/>
        </w:rPr>
        <w:t xml:space="preserve"> Νικ</w:t>
      </w:r>
      <w:r w:rsidR="005D6919">
        <w:rPr>
          <w:rFonts w:ascii="Tahoma" w:hAnsi="Tahoma"/>
          <w:lang w:val="el-GR"/>
        </w:rPr>
        <w:t>όλαος</w:t>
      </w:r>
    </w:p>
    <w:p w:rsidR="00BE00A0" w:rsidRDefault="00BE00A0">
      <w:pPr>
        <w:spacing w:line="280" w:lineRule="atLeast"/>
        <w:ind w:left="567" w:hanging="567"/>
        <w:jc w:val="both"/>
        <w:rPr>
          <w:rFonts w:ascii="Tahoma" w:hAnsi="Tahoma"/>
          <w:lang w:val="el-GR"/>
        </w:rPr>
      </w:pPr>
      <w:r>
        <w:rPr>
          <w:rFonts w:ascii="Tahoma" w:hAnsi="Tahoma"/>
          <w:b/>
          <w:lang w:val="el-GR"/>
        </w:rPr>
        <w:t>Τηλέφωνα</w:t>
      </w:r>
      <w:r w:rsidRPr="007C757C">
        <w:rPr>
          <w:rFonts w:ascii="Tahoma" w:hAnsi="Tahoma"/>
          <w:lang w:val="el-GR"/>
        </w:rPr>
        <w:tab/>
        <w:t xml:space="preserve">: </w:t>
      </w:r>
      <w:r w:rsidR="005D6919">
        <w:rPr>
          <w:rFonts w:ascii="Tahoma" w:hAnsi="Tahoma"/>
          <w:lang w:val="el-GR"/>
        </w:rPr>
        <w:t>28310 21902</w:t>
      </w:r>
    </w:p>
    <w:p w:rsidR="00B40FF7" w:rsidRDefault="00FD7FA2" w:rsidP="005D6919">
      <w:pPr>
        <w:spacing w:line="280" w:lineRule="atLeast"/>
        <w:ind w:left="567" w:hanging="567"/>
        <w:jc w:val="both"/>
        <w:rPr>
          <w:b/>
          <w:i/>
          <w:sz w:val="22"/>
          <w:lang w:val="el-GR"/>
        </w:rPr>
      </w:pPr>
      <w:r>
        <w:rPr>
          <w:rFonts w:ascii="Tahoma" w:hAnsi="Tahoma"/>
          <w:b/>
        </w:rPr>
        <w:t>FAX</w:t>
      </w:r>
      <w:r w:rsidRPr="00FD7FA2">
        <w:rPr>
          <w:rFonts w:ascii="Tahoma" w:hAnsi="Tahoma"/>
          <w:b/>
          <w:lang w:val="el-GR"/>
        </w:rPr>
        <w:t xml:space="preserve">                </w:t>
      </w:r>
      <w:r w:rsidR="004022D9">
        <w:rPr>
          <w:rFonts w:ascii="Tahoma" w:hAnsi="Tahoma"/>
          <w:b/>
          <w:lang w:val="el-GR"/>
        </w:rPr>
        <w:t xml:space="preserve"> </w:t>
      </w:r>
      <w:r w:rsidRPr="00FD7FA2">
        <w:rPr>
          <w:rFonts w:ascii="Tahoma" w:hAnsi="Tahoma"/>
          <w:lang w:val="el-GR"/>
        </w:rPr>
        <w:t>:</w:t>
      </w:r>
      <w:r>
        <w:rPr>
          <w:rFonts w:ascii="Tahoma" w:hAnsi="Tahoma"/>
          <w:lang w:val="el-GR"/>
        </w:rPr>
        <w:t xml:space="preserve"> </w:t>
      </w:r>
      <w:r w:rsidRPr="00FD7FA2">
        <w:rPr>
          <w:rFonts w:ascii="Tahoma" w:hAnsi="Tahoma"/>
          <w:lang w:val="el-GR"/>
        </w:rPr>
        <w:t xml:space="preserve"> </w:t>
      </w:r>
      <w:r w:rsidR="005D6919">
        <w:rPr>
          <w:rFonts w:ascii="Tahoma" w:hAnsi="Tahoma"/>
          <w:lang w:val="el-GR"/>
        </w:rPr>
        <w:t>28310 219</w:t>
      </w:r>
      <w:r w:rsidR="005D6919" w:rsidRPr="003A21D3">
        <w:rPr>
          <w:rFonts w:ascii="Tahoma" w:hAnsi="Tahoma"/>
          <w:lang w:val="el-GR"/>
        </w:rPr>
        <w:t>1</w:t>
      </w:r>
      <w:r w:rsidR="005D6919">
        <w:rPr>
          <w:rFonts w:ascii="Tahoma" w:hAnsi="Tahoma"/>
          <w:lang w:val="el-GR"/>
        </w:rPr>
        <w:t>2</w:t>
      </w:r>
    </w:p>
    <w:p w:rsidR="00FD7FA2" w:rsidRPr="004A2A14" w:rsidRDefault="00FD7FA2" w:rsidP="00B40FF7">
      <w:pPr>
        <w:jc w:val="center"/>
        <w:rPr>
          <w:b/>
          <w:sz w:val="36"/>
          <w:szCs w:val="36"/>
          <w:lang w:val="el-GR"/>
        </w:rPr>
      </w:pPr>
      <w:r w:rsidRPr="004A2A14">
        <w:rPr>
          <w:b/>
          <w:sz w:val="36"/>
          <w:szCs w:val="36"/>
          <w:lang w:val="el-GR"/>
        </w:rPr>
        <w:t>ΠΡΟΣΚΛΗΣΗ</w:t>
      </w:r>
    </w:p>
    <w:p w:rsidR="00FD7FA2" w:rsidRDefault="00FD7FA2" w:rsidP="00FD7FA2">
      <w:pPr>
        <w:jc w:val="center"/>
        <w:rPr>
          <w:b/>
          <w:sz w:val="32"/>
          <w:szCs w:val="32"/>
          <w:lang w:val="el-GR"/>
        </w:rPr>
      </w:pPr>
    </w:p>
    <w:p w:rsidR="003A21D3" w:rsidRPr="00050595" w:rsidRDefault="00FD7FA2" w:rsidP="005D6919">
      <w:pPr>
        <w:ind w:left="567" w:hanging="567"/>
        <w:jc w:val="center"/>
        <w:rPr>
          <w:rFonts w:ascii="Arial" w:hAnsi="Arial" w:cs="Arial"/>
          <w:b/>
          <w:sz w:val="24"/>
          <w:szCs w:val="24"/>
          <w:lang w:val="el-GR"/>
        </w:rPr>
      </w:pPr>
      <w:r w:rsidRPr="00050595">
        <w:rPr>
          <w:rFonts w:ascii="Arial" w:hAnsi="Arial" w:cs="Arial"/>
          <w:b/>
          <w:sz w:val="24"/>
          <w:szCs w:val="24"/>
          <w:lang w:val="el-GR"/>
        </w:rPr>
        <w:t>ΕΚΔΗΛΩΣΗΣ ΕΝΔΙΑ</w:t>
      </w:r>
      <w:r w:rsidR="003A21D3" w:rsidRPr="00050595">
        <w:rPr>
          <w:rFonts w:ascii="Arial" w:hAnsi="Arial" w:cs="Arial"/>
          <w:b/>
          <w:sz w:val="24"/>
          <w:szCs w:val="24"/>
          <w:lang w:val="el-GR"/>
        </w:rPr>
        <w:t xml:space="preserve">ΦΕΡΟΝΤΟΣ ΓΙΑ ΘΕΣΕΙΣ ΑΜΕΙΒΟΜΕΝΩΝ </w:t>
      </w:r>
      <w:r w:rsidRPr="00050595">
        <w:rPr>
          <w:rFonts w:ascii="Arial" w:hAnsi="Arial" w:cs="Arial"/>
          <w:b/>
          <w:sz w:val="24"/>
          <w:szCs w:val="24"/>
          <w:lang w:val="el-GR"/>
        </w:rPr>
        <w:t xml:space="preserve">ΦΟΙΤΗΤΩΝ ΤΟΥ ΤΜΗΜΑΤΟΣ </w:t>
      </w:r>
      <w:r w:rsidR="003A21D3" w:rsidRPr="00050595">
        <w:rPr>
          <w:rFonts w:ascii="Arial" w:hAnsi="Arial" w:cs="Arial"/>
          <w:b/>
          <w:sz w:val="24"/>
          <w:szCs w:val="24"/>
          <w:lang w:val="el-GR"/>
        </w:rPr>
        <w:t>ΜΗΧΑΝΙΚΩΝ ΜΟΥΣΙΚΗΣ</w:t>
      </w:r>
    </w:p>
    <w:p w:rsidR="00FD7FA2" w:rsidRPr="00050595" w:rsidRDefault="005D6919" w:rsidP="005D6919">
      <w:pPr>
        <w:ind w:left="567" w:hanging="567"/>
        <w:jc w:val="center"/>
        <w:rPr>
          <w:rFonts w:ascii="Arial" w:hAnsi="Arial" w:cs="Arial"/>
          <w:b/>
          <w:sz w:val="24"/>
          <w:szCs w:val="24"/>
          <w:lang w:val="el-GR"/>
        </w:rPr>
      </w:pPr>
      <w:r w:rsidRPr="00050595">
        <w:rPr>
          <w:rFonts w:ascii="Arial" w:hAnsi="Arial" w:cs="Arial"/>
          <w:b/>
          <w:sz w:val="24"/>
          <w:szCs w:val="24"/>
          <w:lang w:val="el-GR"/>
        </w:rPr>
        <w:t>ΤΕΧΝΟΛΟΓΙΑΣ  ΚΑΙ ΑΚΟΥΣΤΙΚΗΣ</w:t>
      </w:r>
      <w:r w:rsidR="003A21D3" w:rsidRPr="00050595">
        <w:rPr>
          <w:rFonts w:ascii="Arial" w:hAnsi="Arial" w:cs="Arial"/>
          <w:b/>
          <w:sz w:val="24"/>
          <w:szCs w:val="24"/>
          <w:lang w:val="el-GR"/>
        </w:rPr>
        <w:t xml:space="preserve"> </w:t>
      </w:r>
      <w:r w:rsidRPr="00050595">
        <w:rPr>
          <w:rFonts w:ascii="Arial" w:hAnsi="Arial" w:cs="Arial"/>
          <w:b/>
          <w:sz w:val="24"/>
          <w:szCs w:val="24"/>
          <w:lang w:val="el-GR"/>
        </w:rPr>
        <w:t xml:space="preserve"> </w:t>
      </w:r>
      <w:r w:rsidR="00FD7FA2" w:rsidRPr="00050595">
        <w:rPr>
          <w:rFonts w:ascii="Arial" w:hAnsi="Arial" w:cs="Arial"/>
          <w:b/>
          <w:sz w:val="24"/>
          <w:szCs w:val="24"/>
          <w:lang w:val="el-GR"/>
        </w:rPr>
        <w:t>ΑΚΑΔ.ΕΤΟΥΣ 2015-2016</w:t>
      </w:r>
    </w:p>
    <w:p w:rsidR="00FD7FA2" w:rsidRDefault="00FD7FA2" w:rsidP="00FD7FA2">
      <w:pPr>
        <w:jc w:val="center"/>
        <w:rPr>
          <w:b/>
          <w:sz w:val="28"/>
          <w:szCs w:val="28"/>
          <w:lang w:val="el-GR"/>
        </w:rPr>
      </w:pPr>
    </w:p>
    <w:p w:rsidR="00FD7FA2" w:rsidRPr="00050595" w:rsidRDefault="00FD7FA2" w:rsidP="00FD7FA2">
      <w:pPr>
        <w:rPr>
          <w:sz w:val="24"/>
          <w:szCs w:val="24"/>
          <w:lang w:val="el-GR"/>
        </w:rPr>
      </w:pPr>
      <w:r w:rsidRPr="004A2A14">
        <w:rPr>
          <w:sz w:val="24"/>
          <w:szCs w:val="24"/>
          <w:lang w:val="el-GR"/>
        </w:rPr>
        <w:t>Σύμφωνα με</w:t>
      </w:r>
      <w:r w:rsidRPr="00050595">
        <w:rPr>
          <w:sz w:val="24"/>
          <w:szCs w:val="24"/>
          <w:lang w:val="el-GR"/>
        </w:rPr>
        <w:t>:</w:t>
      </w:r>
    </w:p>
    <w:p w:rsidR="00050595" w:rsidRPr="00050595" w:rsidRDefault="00050595" w:rsidP="00050595">
      <w:pPr>
        <w:pStyle w:val="20"/>
      </w:pPr>
      <w:r w:rsidRPr="00050595">
        <w:t>1.Την αρ..E5/12029/99  Υπουργική απόφαση (ΦΕΚ1956 τεύχος Β/29-10-99) «Απασχόληση σπουδαστών ΤΕΙ»</w:t>
      </w:r>
      <w:r w:rsidRPr="00050595">
        <w:br/>
        <w:t>2.Την με αρ.πρωτ.5207/23-10-2015, απόφαση του Προέδρου του ΤΕΙ Κρήτης</w:t>
      </w:r>
    </w:p>
    <w:p w:rsidR="00050595" w:rsidRPr="00050595" w:rsidRDefault="00050595" w:rsidP="00050595">
      <w:pPr>
        <w:pStyle w:val="20"/>
      </w:pPr>
      <w:r w:rsidRPr="00050595">
        <w:t>3.Την αρ.99/26-10-2015 απόφαση Διεύθυνσης Σχολής.</w:t>
      </w:r>
    </w:p>
    <w:p w:rsidR="00050595" w:rsidRPr="00050595" w:rsidRDefault="00050595" w:rsidP="004A2A14">
      <w:pPr>
        <w:rPr>
          <w:b/>
          <w:sz w:val="24"/>
          <w:szCs w:val="24"/>
          <w:lang w:val="el-GR"/>
        </w:rPr>
      </w:pPr>
    </w:p>
    <w:p w:rsidR="00FD7FA2" w:rsidRPr="004A2A14" w:rsidRDefault="004A2A14" w:rsidP="004A2A14">
      <w:pPr>
        <w:rPr>
          <w:b/>
          <w:sz w:val="24"/>
          <w:szCs w:val="24"/>
          <w:lang w:val="el-GR"/>
        </w:rPr>
      </w:pPr>
      <w:r w:rsidRPr="004A2A14">
        <w:rPr>
          <w:b/>
          <w:sz w:val="24"/>
          <w:szCs w:val="24"/>
          <w:lang w:val="el-GR"/>
        </w:rPr>
        <w:t xml:space="preserve">Το Τμήμα </w:t>
      </w:r>
      <w:r w:rsidR="003A21D3">
        <w:rPr>
          <w:b/>
          <w:sz w:val="24"/>
          <w:szCs w:val="24"/>
          <w:lang w:val="el-GR"/>
        </w:rPr>
        <w:t>Μηχανικών Μουσικής Τεχνολογίας και Ακουστικής</w:t>
      </w:r>
      <w:r w:rsidRPr="004A2A14">
        <w:rPr>
          <w:b/>
          <w:sz w:val="24"/>
          <w:szCs w:val="24"/>
          <w:lang w:val="el-GR"/>
        </w:rPr>
        <w:t xml:space="preserve"> του ΤΕΙ Κρήτης κάνει γνωστό </w:t>
      </w:r>
      <w:r w:rsidR="00D510FF">
        <w:rPr>
          <w:b/>
          <w:sz w:val="24"/>
          <w:szCs w:val="24"/>
          <w:lang w:val="el-GR"/>
        </w:rPr>
        <w:t>ότι πρόκειται να προσλάβει</w:t>
      </w:r>
      <w:r w:rsidR="00B506EF">
        <w:rPr>
          <w:b/>
          <w:sz w:val="24"/>
          <w:szCs w:val="24"/>
          <w:lang w:val="el-GR"/>
        </w:rPr>
        <w:t xml:space="preserve"> </w:t>
      </w:r>
      <w:r w:rsidR="00B92455">
        <w:rPr>
          <w:b/>
          <w:sz w:val="24"/>
          <w:szCs w:val="24"/>
          <w:lang w:val="el-GR"/>
        </w:rPr>
        <w:t xml:space="preserve">ένα (1) </w:t>
      </w:r>
      <w:r w:rsidR="00B506EF">
        <w:rPr>
          <w:b/>
          <w:sz w:val="24"/>
          <w:szCs w:val="24"/>
          <w:lang w:val="el-GR"/>
        </w:rPr>
        <w:t>Φοιτητ</w:t>
      </w:r>
      <w:r w:rsidR="00B92455">
        <w:rPr>
          <w:b/>
          <w:sz w:val="24"/>
          <w:szCs w:val="24"/>
          <w:lang w:val="el-GR"/>
        </w:rPr>
        <w:t>ή</w:t>
      </w:r>
      <w:r w:rsidR="00B506EF">
        <w:rPr>
          <w:b/>
          <w:sz w:val="24"/>
          <w:szCs w:val="24"/>
          <w:lang w:val="el-GR"/>
        </w:rPr>
        <w:t>/</w:t>
      </w:r>
      <w:proofErr w:type="spellStart"/>
      <w:r w:rsidR="00B506EF">
        <w:rPr>
          <w:b/>
          <w:sz w:val="24"/>
          <w:szCs w:val="24"/>
          <w:lang w:val="el-GR"/>
        </w:rPr>
        <w:t>τρι</w:t>
      </w:r>
      <w:r w:rsidR="00B92455">
        <w:rPr>
          <w:b/>
          <w:sz w:val="24"/>
          <w:szCs w:val="24"/>
          <w:lang w:val="el-GR"/>
        </w:rPr>
        <w:t>α</w:t>
      </w:r>
      <w:proofErr w:type="spellEnd"/>
      <w:r w:rsidR="00B506EF">
        <w:rPr>
          <w:b/>
          <w:sz w:val="24"/>
          <w:szCs w:val="24"/>
          <w:lang w:val="el-GR"/>
        </w:rPr>
        <w:t xml:space="preserve"> </w:t>
      </w:r>
      <w:r w:rsidR="00050595">
        <w:rPr>
          <w:b/>
          <w:sz w:val="24"/>
          <w:szCs w:val="24"/>
          <w:lang w:val="el-GR"/>
        </w:rPr>
        <w:t xml:space="preserve"> με αμοιβή για την κάλυψη αναγκών </w:t>
      </w:r>
      <w:r w:rsidR="00B506EF">
        <w:rPr>
          <w:b/>
          <w:sz w:val="24"/>
          <w:szCs w:val="24"/>
          <w:lang w:val="el-GR"/>
        </w:rPr>
        <w:t xml:space="preserve">του Εργαστηρίου </w:t>
      </w:r>
      <w:r w:rsidR="00B92455">
        <w:rPr>
          <w:b/>
          <w:sz w:val="24"/>
          <w:szCs w:val="24"/>
          <w:lang w:val="el-GR"/>
        </w:rPr>
        <w:t>Φυσικής Κυματικής</w:t>
      </w:r>
      <w:r w:rsidR="00B506EF">
        <w:rPr>
          <w:b/>
          <w:sz w:val="24"/>
          <w:szCs w:val="24"/>
          <w:lang w:val="el-GR"/>
        </w:rPr>
        <w:t>.</w:t>
      </w:r>
      <w:r w:rsidR="00050595">
        <w:rPr>
          <w:b/>
          <w:sz w:val="24"/>
          <w:szCs w:val="24"/>
          <w:lang w:val="el-GR"/>
        </w:rPr>
        <w:t xml:space="preserve">  </w:t>
      </w:r>
    </w:p>
    <w:p w:rsidR="004A2A14" w:rsidRPr="004A2A14" w:rsidRDefault="004A2A14" w:rsidP="004A2A14">
      <w:pPr>
        <w:rPr>
          <w:sz w:val="24"/>
          <w:szCs w:val="24"/>
          <w:lang w:val="el-GR"/>
        </w:rPr>
      </w:pPr>
      <w:r w:rsidRPr="004A2A14">
        <w:rPr>
          <w:sz w:val="24"/>
          <w:szCs w:val="24"/>
          <w:lang w:val="el-GR"/>
        </w:rPr>
        <w:t xml:space="preserve">Οι ενδιαφερόμενοι πρέπει να υποβάλλουν στο Τμήμα </w:t>
      </w:r>
      <w:r w:rsidRPr="004A2A14">
        <w:rPr>
          <w:b/>
          <w:sz w:val="24"/>
          <w:szCs w:val="24"/>
          <w:u w:val="single"/>
          <w:lang w:val="el-GR"/>
        </w:rPr>
        <w:t xml:space="preserve">από </w:t>
      </w:r>
      <w:r w:rsidR="00B92455">
        <w:rPr>
          <w:b/>
          <w:sz w:val="24"/>
          <w:szCs w:val="24"/>
          <w:u w:val="single"/>
          <w:lang w:val="el-GR"/>
        </w:rPr>
        <w:t>1</w:t>
      </w:r>
      <w:r w:rsidRPr="004A2A14">
        <w:rPr>
          <w:b/>
          <w:sz w:val="24"/>
          <w:szCs w:val="24"/>
          <w:u w:val="single"/>
          <w:lang w:val="el-GR"/>
        </w:rPr>
        <w:t xml:space="preserve"> – </w:t>
      </w:r>
      <w:r w:rsidR="004022D9">
        <w:rPr>
          <w:b/>
          <w:sz w:val="24"/>
          <w:szCs w:val="24"/>
          <w:u w:val="single"/>
          <w:lang w:val="el-GR"/>
        </w:rPr>
        <w:t>1</w:t>
      </w:r>
      <w:r w:rsidR="00B92455">
        <w:rPr>
          <w:b/>
          <w:sz w:val="24"/>
          <w:szCs w:val="24"/>
          <w:u w:val="single"/>
          <w:lang w:val="el-GR"/>
        </w:rPr>
        <w:t>2</w:t>
      </w:r>
      <w:r w:rsidRPr="004A2A14">
        <w:rPr>
          <w:b/>
          <w:sz w:val="24"/>
          <w:szCs w:val="24"/>
          <w:u w:val="single"/>
          <w:lang w:val="el-GR"/>
        </w:rPr>
        <w:t xml:space="preserve"> – 2015 ημέρα </w:t>
      </w:r>
      <w:r w:rsidR="00B92455">
        <w:rPr>
          <w:b/>
          <w:sz w:val="24"/>
          <w:szCs w:val="24"/>
          <w:u w:val="single"/>
          <w:lang w:val="el-GR"/>
        </w:rPr>
        <w:t xml:space="preserve">Τρίτη </w:t>
      </w:r>
      <w:r w:rsidRPr="004A2A14">
        <w:rPr>
          <w:sz w:val="24"/>
          <w:szCs w:val="24"/>
          <w:lang w:val="el-GR"/>
        </w:rPr>
        <w:t xml:space="preserve"> μέχρι και </w:t>
      </w:r>
      <w:r w:rsidR="004022D9">
        <w:rPr>
          <w:b/>
          <w:sz w:val="24"/>
          <w:szCs w:val="24"/>
          <w:u w:val="single"/>
          <w:lang w:val="el-GR"/>
        </w:rPr>
        <w:t>2 – 1</w:t>
      </w:r>
      <w:r w:rsidR="00B92455">
        <w:rPr>
          <w:b/>
          <w:sz w:val="24"/>
          <w:szCs w:val="24"/>
          <w:u w:val="single"/>
          <w:lang w:val="el-GR"/>
        </w:rPr>
        <w:t>2</w:t>
      </w:r>
      <w:r w:rsidRPr="004A2A14">
        <w:rPr>
          <w:b/>
          <w:sz w:val="24"/>
          <w:szCs w:val="24"/>
          <w:u w:val="single"/>
          <w:lang w:val="el-GR"/>
        </w:rPr>
        <w:t xml:space="preserve"> – 2015 ημέρα </w:t>
      </w:r>
      <w:r w:rsidR="00B92455">
        <w:rPr>
          <w:b/>
          <w:sz w:val="24"/>
          <w:szCs w:val="24"/>
          <w:u w:val="single"/>
          <w:lang w:val="el-GR"/>
        </w:rPr>
        <w:t>Τετάρτη</w:t>
      </w:r>
      <w:r w:rsidRPr="004A2A14">
        <w:rPr>
          <w:b/>
          <w:sz w:val="24"/>
          <w:szCs w:val="24"/>
          <w:u w:val="single"/>
          <w:lang w:val="el-GR"/>
        </w:rPr>
        <w:t xml:space="preserve"> και </w:t>
      </w:r>
      <w:r w:rsidR="00B92455">
        <w:rPr>
          <w:b/>
          <w:sz w:val="24"/>
          <w:szCs w:val="24"/>
          <w:u w:val="single"/>
          <w:lang w:val="el-GR"/>
        </w:rPr>
        <w:t>16.00</w:t>
      </w:r>
      <w:r w:rsidRPr="004A2A14">
        <w:rPr>
          <w:b/>
          <w:sz w:val="24"/>
          <w:szCs w:val="24"/>
          <w:u w:val="single"/>
          <w:lang w:val="el-GR"/>
        </w:rPr>
        <w:t xml:space="preserve"> π .μ</w:t>
      </w:r>
      <w:r w:rsidRPr="004A2A14">
        <w:rPr>
          <w:sz w:val="24"/>
          <w:szCs w:val="24"/>
          <w:lang w:val="el-GR"/>
        </w:rPr>
        <w:t>. τα εξής δικαιολογητικά:</w:t>
      </w:r>
    </w:p>
    <w:p w:rsidR="004A2A14" w:rsidRPr="004A2A14" w:rsidRDefault="004A2A14" w:rsidP="00FD7FA2">
      <w:pPr>
        <w:pStyle w:val="a5"/>
        <w:ind w:left="624"/>
        <w:rPr>
          <w:sz w:val="22"/>
          <w:szCs w:val="22"/>
          <w:lang w:val="el-GR"/>
        </w:rPr>
      </w:pPr>
    </w:p>
    <w:p w:rsidR="004A2A14" w:rsidRPr="004022D9" w:rsidRDefault="004A2A14" w:rsidP="004022D9">
      <w:pPr>
        <w:rPr>
          <w:b/>
          <w:sz w:val="22"/>
          <w:szCs w:val="22"/>
          <w:lang w:val="el-GR"/>
        </w:rPr>
      </w:pPr>
      <w:r>
        <w:rPr>
          <w:sz w:val="22"/>
          <w:szCs w:val="22"/>
          <w:lang w:val="el-GR"/>
        </w:rPr>
        <w:t xml:space="preserve">      </w:t>
      </w:r>
    </w:p>
    <w:p w:rsidR="004A2A14" w:rsidRDefault="004A2A14" w:rsidP="004A2A14">
      <w:pPr>
        <w:pStyle w:val="a5"/>
        <w:numPr>
          <w:ilvl w:val="0"/>
          <w:numId w:val="12"/>
        </w:numPr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>Βιογραφικό Σημείωμα</w:t>
      </w:r>
      <w:r w:rsidR="004022D9">
        <w:rPr>
          <w:sz w:val="22"/>
          <w:szCs w:val="22"/>
          <w:lang w:val="el-GR"/>
        </w:rPr>
        <w:t>.</w:t>
      </w:r>
    </w:p>
    <w:p w:rsidR="004A2A14" w:rsidRDefault="004A2A14" w:rsidP="004A2A14">
      <w:pPr>
        <w:pStyle w:val="a5"/>
        <w:numPr>
          <w:ilvl w:val="0"/>
          <w:numId w:val="12"/>
        </w:numPr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>Βεβαίωση εγγραφής – αναλυτική βαθμολογία</w:t>
      </w:r>
      <w:r w:rsidR="004022D9">
        <w:rPr>
          <w:sz w:val="22"/>
          <w:szCs w:val="22"/>
          <w:lang w:val="el-GR"/>
        </w:rPr>
        <w:t>.</w:t>
      </w:r>
    </w:p>
    <w:p w:rsidR="004A2A14" w:rsidRDefault="004A2A14" w:rsidP="004A2A14">
      <w:pPr>
        <w:pStyle w:val="a5"/>
        <w:numPr>
          <w:ilvl w:val="0"/>
          <w:numId w:val="12"/>
        </w:numPr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>Αντίγραφο εκκαθαριστικού σημειώματος οικ. έτους 2015</w:t>
      </w:r>
      <w:r w:rsidR="004022D9">
        <w:rPr>
          <w:sz w:val="22"/>
          <w:szCs w:val="22"/>
          <w:lang w:val="el-GR"/>
        </w:rPr>
        <w:t xml:space="preserve"> (του γονέα ή κηδεμόνα)</w:t>
      </w:r>
    </w:p>
    <w:p w:rsidR="003A21D3" w:rsidRPr="003A21D3" w:rsidRDefault="003A21D3" w:rsidP="003A21D3">
      <w:pPr>
        <w:pStyle w:val="a5"/>
        <w:numPr>
          <w:ilvl w:val="0"/>
          <w:numId w:val="12"/>
        </w:numPr>
        <w:rPr>
          <w:b/>
          <w:sz w:val="22"/>
          <w:szCs w:val="22"/>
          <w:lang w:val="el-GR"/>
        </w:rPr>
      </w:pPr>
      <w:r w:rsidRPr="003A21D3">
        <w:rPr>
          <w:b/>
          <w:sz w:val="22"/>
          <w:szCs w:val="22"/>
          <w:lang w:val="el-GR"/>
        </w:rPr>
        <w:t>Αίτηση συμ</w:t>
      </w:r>
      <w:r w:rsidR="004022D9">
        <w:rPr>
          <w:b/>
          <w:sz w:val="22"/>
          <w:szCs w:val="22"/>
          <w:lang w:val="el-GR"/>
        </w:rPr>
        <w:t>μετοχής (χορηγείται από το Γραμματεία του τμήματος</w:t>
      </w:r>
      <w:r w:rsidRPr="003A21D3">
        <w:rPr>
          <w:b/>
          <w:sz w:val="22"/>
          <w:szCs w:val="22"/>
          <w:lang w:val="el-GR"/>
        </w:rPr>
        <w:t>)</w:t>
      </w:r>
      <w:r w:rsidR="004022D9">
        <w:rPr>
          <w:b/>
          <w:sz w:val="22"/>
          <w:szCs w:val="22"/>
          <w:lang w:val="el-GR"/>
        </w:rPr>
        <w:t>.</w:t>
      </w:r>
    </w:p>
    <w:p w:rsidR="004A2A14" w:rsidRPr="00106DB3" w:rsidRDefault="00B506EF" w:rsidP="00B506EF">
      <w:pPr>
        <w:rPr>
          <w:b/>
          <w:color w:val="FF0000"/>
          <w:sz w:val="22"/>
          <w:szCs w:val="22"/>
          <w:lang w:val="el-GR"/>
        </w:rPr>
      </w:pPr>
      <w:r>
        <w:rPr>
          <w:b/>
          <w:sz w:val="22"/>
          <w:szCs w:val="22"/>
          <w:lang w:val="el-GR"/>
        </w:rPr>
        <w:br/>
      </w:r>
      <w:r w:rsidRPr="00B506EF">
        <w:rPr>
          <w:b/>
          <w:sz w:val="22"/>
          <w:szCs w:val="22"/>
          <w:lang w:val="el-GR"/>
        </w:rPr>
        <w:t xml:space="preserve">Επισημαίνεται ότι απαραίτητη προϋπόθεση για την κάλυψη των παραπάνω θέσεων είναι οι φοιτητές να έχουν εξεταστεί επιτυχώς στα μαθήματα: </w:t>
      </w:r>
      <w:r w:rsidR="00B92455">
        <w:rPr>
          <w:b/>
          <w:color w:val="FF0000"/>
          <w:sz w:val="22"/>
          <w:szCs w:val="22"/>
          <w:lang w:val="el-GR"/>
        </w:rPr>
        <w:t>Φυσική Κυματική, Εισαγωγή στην Ακουστική,  Εφαρμοσμένη Ακουστική Ι, Μαθηματικά</w:t>
      </w:r>
      <w:bookmarkStart w:id="0" w:name="_GoBack"/>
      <w:bookmarkEnd w:id="0"/>
      <w:r w:rsidR="00B92455">
        <w:rPr>
          <w:b/>
          <w:color w:val="FF0000"/>
          <w:sz w:val="22"/>
          <w:szCs w:val="22"/>
          <w:lang w:val="el-GR"/>
        </w:rPr>
        <w:t xml:space="preserve"> Ι, Μαθηματικά ΙΙ. </w:t>
      </w:r>
      <w:r w:rsidR="00106DB3">
        <w:rPr>
          <w:b/>
          <w:color w:val="FF0000"/>
          <w:sz w:val="22"/>
          <w:szCs w:val="22"/>
          <w:lang w:val="el-GR"/>
        </w:rPr>
        <w:t xml:space="preserve"> </w:t>
      </w:r>
    </w:p>
    <w:p w:rsidR="004A2A14" w:rsidRDefault="004A2A14" w:rsidP="004A2A14">
      <w:pPr>
        <w:jc w:val="center"/>
        <w:rPr>
          <w:sz w:val="22"/>
          <w:szCs w:val="22"/>
          <w:lang w:val="el-GR"/>
        </w:rPr>
      </w:pPr>
    </w:p>
    <w:p w:rsidR="0007225C" w:rsidRDefault="00050595" w:rsidP="00050595">
      <w:pPr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 xml:space="preserve">                                                                                                      </w:t>
      </w:r>
    </w:p>
    <w:p w:rsidR="004A2A14" w:rsidRPr="0007225C" w:rsidRDefault="0007225C" w:rsidP="0007225C">
      <w:pPr>
        <w:ind w:left="5040"/>
        <w:rPr>
          <w:b/>
          <w:sz w:val="24"/>
          <w:szCs w:val="24"/>
          <w:lang w:val="el-GR"/>
        </w:rPr>
      </w:pPr>
      <w:r w:rsidRPr="0007225C">
        <w:rPr>
          <w:b/>
          <w:sz w:val="22"/>
          <w:szCs w:val="22"/>
          <w:lang w:val="el-GR"/>
        </w:rPr>
        <w:t xml:space="preserve">       </w:t>
      </w:r>
      <w:r w:rsidR="004A2A14" w:rsidRPr="0007225C">
        <w:rPr>
          <w:b/>
          <w:sz w:val="24"/>
          <w:szCs w:val="24"/>
          <w:lang w:val="el-GR"/>
        </w:rPr>
        <w:t>Ο ΠΡΟ</w:t>
      </w:r>
      <w:r w:rsidR="00050595" w:rsidRPr="0007225C">
        <w:rPr>
          <w:b/>
          <w:sz w:val="24"/>
          <w:szCs w:val="24"/>
          <w:lang w:val="el-GR"/>
        </w:rPr>
        <w:t>ΕΔΡΟΣ</w:t>
      </w:r>
      <w:r w:rsidR="004A2A14" w:rsidRPr="0007225C">
        <w:rPr>
          <w:b/>
          <w:sz w:val="24"/>
          <w:szCs w:val="24"/>
          <w:lang w:val="el-GR"/>
        </w:rPr>
        <w:t xml:space="preserve"> ΤΟΥ ΤΜΗΜΑΤΟΣ</w:t>
      </w:r>
    </w:p>
    <w:p w:rsidR="005026D9" w:rsidRDefault="005026D9" w:rsidP="004A2A14">
      <w:pPr>
        <w:jc w:val="center"/>
        <w:rPr>
          <w:sz w:val="24"/>
          <w:szCs w:val="24"/>
          <w:lang w:val="el-GR"/>
        </w:rPr>
      </w:pPr>
    </w:p>
    <w:p w:rsidR="00050595" w:rsidRDefault="00050595" w:rsidP="00050595">
      <w:pPr>
        <w:rPr>
          <w:sz w:val="24"/>
          <w:szCs w:val="24"/>
          <w:lang w:val="el-GR"/>
        </w:rPr>
      </w:pPr>
    </w:p>
    <w:p w:rsidR="00050595" w:rsidRDefault="00050595" w:rsidP="00050595">
      <w:pPr>
        <w:rPr>
          <w:sz w:val="24"/>
          <w:szCs w:val="24"/>
          <w:lang w:val="el-GR"/>
        </w:rPr>
      </w:pPr>
    </w:p>
    <w:p w:rsidR="00050595" w:rsidRDefault="00050595" w:rsidP="00050595">
      <w:pPr>
        <w:rPr>
          <w:sz w:val="24"/>
          <w:szCs w:val="24"/>
          <w:lang w:val="el-GR"/>
        </w:rPr>
      </w:pPr>
    </w:p>
    <w:p w:rsidR="008F61DF" w:rsidRDefault="00050595" w:rsidP="00050595">
      <w:pPr>
        <w:rPr>
          <w:b/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                                                                                           </w:t>
      </w:r>
      <w:r w:rsidR="004022D9">
        <w:rPr>
          <w:b/>
          <w:sz w:val="24"/>
          <w:szCs w:val="24"/>
          <w:lang w:val="el-GR"/>
        </w:rPr>
        <w:t>ΠΑΠΑΔΟΓΙΑΝΝΗΣ ΝΕΚΤΑΡΙΟΣ</w:t>
      </w:r>
    </w:p>
    <w:p w:rsidR="00FE1855" w:rsidRPr="00050595" w:rsidRDefault="00FE1855" w:rsidP="00050595">
      <w:pPr>
        <w:rPr>
          <w:b/>
          <w:sz w:val="24"/>
          <w:szCs w:val="24"/>
          <w:lang w:val="el-GR"/>
        </w:rPr>
      </w:pPr>
      <w:r>
        <w:rPr>
          <w:b/>
          <w:sz w:val="24"/>
          <w:szCs w:val="24"/>
          <w:lang w:val="el-GR"/>
        </w:rPr>
        <w:t xml:space="preserve">                                                                                                            ΚΑΘΗΓΗΤΗΣ</w:t>
      </w:r>
    </w:p>
    <w:sectPr w:rsidR="00FE1855" w:rsidRPr="00050595" w:rsidSect="00FE1855">
      <w:pgSz w:w="12240" w:h="15840"/>
      <w:pgMar w:top="851" w:right="1041" w:bottom="426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16BCF"/>
    <w:multiLevelType w:val="multilevel"/>
    <w:tmpl w:val="7D9A193C"/>
    <w:lvl w:ilvl="0">
      <w:start w:val="1"/>
      <w:numFmt w:val="decimalZero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30"/>
      <w:numFmt w:val="decimal"/>
      <w:lvlText w:val="%1-%2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2">
      <w:start w:val="9"/>
      <w:numFmt w:val="decimalZero"/>
      <w:lvlText w:val="%1-%2.%3"/>
      <w:lvlJc w:val="left"/>
      <w:pPr>
        <w:tabs>
          <w:tab w:val="num" w:pos="1920"/>
        </w:tabs>
        <w:ind w:left="1920" w:hanging="1440"/>
      </w:pPr>
      <w:rPr>
        <w:rFonts w:hint="default"/>
      </w:rPr>
    </w:lvl>
    <w:lvl w:ilvl="3">
      <w:start w:val="98"/>
      <w:numFmt w:val="decimal"/>
      <w:lvlText w:val="%1-%2.%3.%4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1">
    <w:nsid w:val="1CA93DFE"/>
    <w:multiLevelType w:val="singleLevel"/>
    <w:tmpl w:val="0408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4773119"/>
    <w:multiLevelType w:val="singleLevel"/>
    <w:tmpl w:val="98240B5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322C79E1"/>
    <w:multiLevelType w:val="multilevel"/>
    <w:tmpl w:val="02C0D458"/>
    <w:lvl w:ilvl="0">
      <w:start w:val="1"/>
      <w:numFmt w:val="decimalZero"/>
      <w:lvlText w:val="%1-"/>
      <w:lvlJc w:val="left"/>
      <w:pPr>
        <w:tabs>
          <w:tab w:val="num" w:pos="624"/>
        </w:tabs>
        <w:ind w:left="624" w:hanging="624"/>
      </w:pPr>
      <w:rPr>
        <w:rFonts w:hint="default"/>
        <w:b/>
      </w:rPr>
    </w:lvl>
    <w:lvl w:ilvl="1">
      <w:start w:val="31"/>
      <w:numFmt w:val="decimal"/>
      <w:lvlText w:val="%1-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-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-%2.%3.%4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-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-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-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-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-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4">
    <w:nsid w:val="367B5207"/>
    <w:multiLevelType w:val="singleLevel"/>
    <w:tmpl w:val="F1D4FF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0"/>
        <w:u w:val="none"/>
      </w:rPr>
    </w:lvl>
  </w:abstractNum>
  <w:abstractNum w:abstractNumId="5">
    <w:nsid w:val="3A63380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0233A4E"/>
    <w:multiLevelType w:val="multilevel"/>
    <w:tmpl w:val="27A2EAEC"/>
    <w:lvl w:ilvl="0">
      <w:start w:val="1"/>
      <w:numFmt w:val="decimalZero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1"/>
      <w:numFmt w:val="decimal"/>
      <w:lvlText w:val="%1-%2"/>
      <w:lvlJc w:val="left"/>
      <w:pPr>
        <w:tabs>
          <w:tab w:val="num" w:pos="1650"/>
        </w:tabs>
        <w:ind w:left="1650" w:hanging="1410"/>
      </w:pPr>
      <w:rPr>
        <w:rFonts w:hint="default"/>
      </w:rPr>
    </w:lvl>
    <w:lvl w:ilvl="2">
      <w:start w:val="10"/>
      <w:numFmt w:val="decimal"/>
      <w:lvlText w:val="%1-%2.%3"/>
      <w:lvlJc w:val="left"/>
      <w:pPr>
        <w:tabs>
          <w:tab w:val="num" w:pos="1890"/>
        </w:tabs>
        <w:ind w:left="1890" w:hanging="1410"/>
      </w:pPr>
      <w:rPr>
        <w:rFonts w:hint="default"/>
      </w:rPr>
    </w:lvl>
    <w:lvl w:ilvl="3">
      <w:start w:val="98"/>
      <w:numFmt w:val="decimal"/>
      <w:lvlText w:val="%1-%2.%3.%4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370"/>
        </w:tabs>
        <w:ind w:left="2370" w:hanging="141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610"/>
        </w:tabs>
        <w:ind w:left="2610" w:hanging="141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3360"/>
        </w:tabs>
        <w:ind w:left="3360" w:hanging="1440"/>
      </w:pPr>
      <w:rPr>
        <w:rFonts w:hint="default"/>
      </w:rPr>
    </w:lvl>
  </w:abstractNum>
  <w:abstractNum w:abstractNumId="7">
    <w:nsid w:val="5D915219"/>
    <w:multiLevelType w:val="hybridMultilevel"/>
    <w:tmpl w:val="392CAFC2"/>
    <w:lvl w:ilvl="0" w:tplc="624469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FD641C4"/>
    <w:multiLevelType w:val="multilevel"/>
    <w:tmpl w:val="72AA795E"/>
    <w:lvl w:ilvl="0">
      <w:start w:val="1"/>
      <w:numFmt w:val="decimalZero"/>
      <w:lvlText w:val="%1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1">
      <w:start w:val="31"/>
      <w:numFmt w:val="decimal"/>
      <w:lvlText w:val="%1-%2"/>
      <w:lvlJc w:val="left"/>
      <w:pPr>
        <w:tabs>
          <w:tab w:val="num" w:pos="1406"/>
        </w:tabs>
        <w:ind w:left="1406" w:hanging="1170"/>
      </w:pPr>
      <w:rPr>
        <w:rFonts w:hint="default"/>
      </w:rPr>
    </w:lvl>
    <w:lvl w:ilvl="2">
      <w:start w:val="10"/>
      <w:numFmt w:val="decimalZero"/>
      <w:lvlText w:val="%1-%2.%3"/>
      <w:lvlJc w:val="left"/>
      <w:pPr>
        <w:tabs>
          <w:tab w:val="num" w:pos="1642"/>
        </w:tabs>
        <w:ind w:left="1642" w:hanging="1170"/>
      </w:pPr>
      <w:rPr>
        <w:rFonts w:hint="default"/>
      </w:rPr>
    </w:lvl>
    <w:lvl w:ilvl="3">
      <w:start w:val="98"/>
      <w:numFmt w:val="decimal"/>
      <w:lvlText w:val="%1-%2.%3.%4"/>
      <w:lvlJc w:val="left"/>
      <w:pPr>
        <w:tabs>
          <w:tab w:val="num" w:pos="1878"/>
        </w:tabs>
        <w:ind w:left="1878" w:hanging="117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114"/>
        </w:tabs>
        <w:ind w:left="2114" w:hanging="117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350"/>
        </w:tabs>
        <w:ind w:left="2350" w:hanging="117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856"/>
        </w:tabs>
        <w:ind w:left="285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3092"/>
        </w:tabs>
        <w:ind w:left="3092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3688"/>
        </w:tabs>
        <w:ind w:left="3688" w:hanging="1800"/>
      </w:pPr>
      <w:rPr>
        <w:rFonts w:hint="default"/>
      </w:rPr>
    </w:lvl>
  </w:abstractNum>
  <w:abstractNum w:abstractNumId="9">
    <w:nsid w:val="70A6565B"/>
    <w:multiLevelType w:val="multilevel"/>
    <w:tmpl w:val="2CA6631A"/>
    <w:lvl w:ilvl="0">
      <w:start w:val="1"/>
      <w:numFmt w:val="decimalZero"/>
      <w:lvlText w:val="%1"/>
      <w:lvlJc w:val="left"/>
      <w:pPr>
        <w:tabs>
          <w:tab w:val="num" w:pos="1164"/>
        </w:tabs>
        <w:ind w:left="1164" w:hanging="1164"/>
      </w:pPr>
      <w:rPr>
        <w:rFonts w:hint="default"/>
        <w:b/>
      </w:rPr>
    </w:lvl>
    <w:lvl w:ilvl="1">
      <w:start w:val="30"/>
      <w:numFmt w:val="decimal"/>
      <w:lvlText w:val="%1-%2"/>
      <w:lvlJc w:val="left"/>
      <w:pPr>
        <w:tabs>
          <w:tab w:val="num" w:pos="1404"/>
        </w:tabs>
        <w:ind w:left="1404" w:hanging="1164"/>
      </w:pPr>
      <w:rPr>
        <w:rFonts w:hint="default"/>
        <w:b/>
      </w:rPr>
    </w:lvl>
    <w:lvl w:ilvl="2">
      <w:start w:val="10"/>
      <w:numFmt w:val="decimal"/>
      <w:lvlText w:val="%1-%2.%3"/>
      <w:lvlJc w:val="left"/>
      <w:pPr>
        <w:tabs>
          <w:tab w:val="num" w:pos="1644"/>
        </w:tabs>
        <w:ind w:left="1644" w:hanging="1164"/>
      </w:pPr>
      <w:rPr>
        <w:rFonts w:hint="default"/>
        <w:b/>
      </w:rPr>
    </w:lvl>
    <w:lvl w:ilvl="3">
      <w:start w:val="98"/>
      <w:numFmt w:val="decimal"/>
      <w:lvlText w:val="%1-%2.%3.%4"/>
      <w:lvlJc w:val="left"/>
      <w:pPr>
        <w:tabs>
          <w:tab w:val="num" w:pos="1884"/>
        </w:tabs>
        <w:ind w:left="1884" w:hanging="1164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2124"/>
        </w:tabs>
        <w:ind w:left="2124" w:hanging="1164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2364"/>
        </w:tabs>
        <w:ind w:left="2364" w:hanging="1164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3120"/>
        </w:tabs>
        <w:ind w:left="312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3720"/>
        </w:tabs>
        <w:ind w:left="3720" w:hanging="1800"/>
      </w:pPr>
      <w:rPr>
        <w:rFonts w:hint="default"/>
        <w:b/>
      </w:rPr>
    </w:lvl>
  </w:abstractNum>
  <w:abstractNum w:abstractNumId="10">
    <w:nsid w:val="76E45DBD"/>
    <w:multiLevelType w:val="hybridMultilevel"/>
    <w:tmpl w:val="3F4A8BF4"/>
    <w:lvl w:ilvl="0" w:tplc="2EA60A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AC6514A"/>
    <w:multiLevelType w:val="singleLevel"/>
    <w:tmpl w:val="BA422FDA"/>
    <w:lvl w:ilvl="0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0"/>
  </w:num>
  <w:num w:numId="5">
    <w:abstractNumId w:val="6"/>
  </w:num>
  <w:num w:numId="6">
    <w:abstractNumId w:val="8"/>
  </w:num>
  <w:num w:numId="7">
    <w:abstractNumId w:val="3"/>
  </w:num>
  <w:num w:numId="8">
    <w:abstractNumId w:val="9"/>
  </w:num>
  <w:num w:numId="9">
    <w:abstractNumId w:val="2"/>
  </w:num>
  <w:num w:numId="10">
    <w:abstractNumId w:val="1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7C757C"/>
    <w:rsid w:val="00050595"/>
    <w:rsid w:val="000546CC"/>
    <w:rsid w:val="0007225C"/>
    <w:rsid w:val="000871D6"/>
    <w:rsid w:val="00106DB3"/>
    <w:rsid w:val="00371EE3"/>
    <w:rsid w:val="003A21D3"/>
    <w:rsid w:val="003F234B"/>
    <w:rsid w:val="004022D9"/>
    <w:rsid w:val="004A2A14"/>
    <w:rsid w:val="004C73E5"/>
    <w:rsid w:val="005026D9"/>
    <w:rsid w:val="005B1943"/>
    <w:rsid w:val="005D6919"/>
    <w:rsid w:val="005F6CC1"/>
    <w:rsid w:val="00667A02"/>
    <w:rsid w:val="007C757C"/>
    <w:rsid w:val="007D2DBE"/>
    <w:rsid w:val="008A4C9C"/>
    <w:rsid w:val="008F61DF"/>
    <w:rsid w:val="008F6700"/>
    <w:rsid w:val="009739D1"/>
    <w:rsid w:val="009A12EA"/>
    <w:rsid w:val="00AB6F18"/>
    <w:rsid w:val="00AE09F4"/>
    <w:rsid w:val="00B40FF7"/>
    <w:rsid w:val="00B41503"/>
    <w:rsid w:val="00B506EF"/>
    <w:rsid w:val="00B92455"/>
    <w:rsid w:val="00BE00A0"/>
    <w:rsid w:val="00D510FF"/>
    <w:rsid w:val="00D70027"/>
    <w:rsid w:val="00D8164F"/>
    <w:rsid w:val="00D86B2D"/>
    <w:rsid w:val="00DB021F"/>
    <w:rsid w:val="00DF28A1"/>
    <w:rsid w:val="00DF75FC"/>
    <w:rsid w:val="00EA265B"/>
    <w:rsid w:val="00FD3C87"/>
    <w:rsid w:val="00FD7FA2"/>
    <w:rsid w:val="00FE1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12EA"/>
    <w:rPr>
      <w:lang w:val="en-US"/>
    </w:rPr>
  </w:style>
  <w:style w:type="paragraph" w:styleId="1">
    <w:name w:val="heading 1"/>
    <w:basedOn w:val="a"/>
    <w:next w:val="a"/>
    <w:qFormat/>
    <w:rsid w:val="009A12EA"/>
    <w:pPr>
      <w:keepNext/>
      <w:outlineLvl w:val="0"/>
    </w:pPr>
    <w:rPr>
      <w:b/>
      <w:lang w:val="el-GR"/>
    </w:rPr>
  </w:style>
  <w:style w:type="paragraph" w:styleId="2">
    <w:name w:val="heading 2"/>
    <w:basedOn w:val="a"/>
    <w:next w:val="a"/>
    <w:qFormat/>
    <w:rsid w:val="009A12EA"/>
    <w:pPr>
      <w:keepNext/>
      <w:outlineLvl w:val="1"/>
    </w:pPr>
    <w:rPr>
      <w:b/>
      <w:sz w:val="22"/>
      <w:lang w:val="el-GR"/>
    </w:rPr>
  </w:style>
  <w:style w:type="paragraph" w:styleId="3">
    <w:name w:val="heading 3"/>
    <w:basedOn w:val="a"/>
    <w:next w:val="a"/>
    <w:qFormat/>
    <w:rsid w:val="009A12EA"/>
    <w:pPr>
      <w:keepNext/>
      <w:ind w:hanging="1276"/>
      <w:outlineLvl w:val="2"/>
    </w:pPr>
    <w:rPr>
      <w:b/>
      <w:sz w:val="24"/>
      <w:lang w:val="el-GR"/>
    </w:rPr>
  </w:style>
  <w:style w:type="paragraph" w:styleId="4">
    <w:name w:val="heading 4"/>
    <w:basedOn w:val="a"/>
    <w:next w:val="a"/>
    <w:qFormat/>
    <w:rsid w:val="009A12EA"/>
    <w:pPr>
      <w:keepNext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9A12EA"/>
    <w:pPr>
      <w:keepNext/>
      <w:jc w:val="both"/>
      <w:outlineLvl w:val="4"/>
    </w:pPr>
    <w:rPr>
      <w:b/>
      <w:sz w:val="22"/>
      <w:lang w:val="el-GR"/>
    </w:rPr>
  </w:style>
  <w:style w:type="paragraph" w:styleId="6">
    <w:name w:val="heading 6"/>
    <w:basedOn w:val="a"/>
    <w:next w:val="a"/>
    <w:qFormat/>
    <w:rsid w:val="009A12EA"/>
    <w:pPr>
      <w:keepNext/>
      <w:outlineLvl w:val="5"/>
    </w:pPr>
    <w:rPr>
      <w:b/>
      <w:sz w:val="24"/>
      <w:lang w:val="el-GR"/>
    </w:rPr>
  </w:style>
  <w:style w:type="paragraph" w:styleId="7">
    <w:name w:val="heading 7"/>
    <w:basedOn w:val="a"/>
    <w:next w:val="a"/>
    <w:qFormat/>
    <w:rsid w:val="009A12EA"/>
    <w:pPr>
      <w:keepNext/>
      <w:outlineLvl w:val="6"/>
    </w:pPr>
    <w:rPr>
      <w:sz w:val="24"/>
      <w:lang w:val="el-GR"/>
    </w:rPr>
  </w:style>
  <w:style w:type="paragraph" w:styleId="8">
    <w:name w:val="heading 8"/>
    <w:basedOn w:val="a"/>
    <w:next w:val="a"/>
    <w:qFormat/>
    <w:rsid w:val="009A12EA"/>
    <w:pPr>
      <w:keepNext/>
      <w:ind w:left="2880"/>
      <w:outlineLvl w:val="7"/>
    </w:pPr>
    <w:rPr>
      <w:sz w:val="24"/>
      <w:lang w:val="el-GR"/>
    </w:rPr>
  </w:style>
  <w:style w:type="paragraph" w:styleId="9">
    <w:name w:val="heading 9"/>
    <w:basedOn w:val="a"/>
    <w:next w:val="a"/>
    <w:qFormat/>
    <w:rsid w:val="009A12EA"/>
    <w:pPr>
      <w:keepNext/>
      <w:tabs>
        <w:tab w:val="left" w:pos="5670"/>
      </w:tabs>
      <w:ind w:firstLine="720"/>
      <w:outlineLvl w:val="8"/>
    </w:pPr>
    <w:rPr>
      <w:sz w:val="28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A12EA"/>
    <w:pPr>
      <w:ind w:left="567" w:hanging="567"/>
      <w:jc w:val="both"/>
    </w:pPr>
    <w:rPr>
      <w:lang w:val="el-GR"/>
    </w:rPr>
  </w:style>
  <w:style w:type="paragraph" w:styleId="a4">
    <w:name w:val="Body Text"/>
    <w:basedOn w:val="a"/>
    <w:rsid w:val="009A12EA"/>
    <w:pPr>
      <w:spacing w:line="360" w:lineRule="auto"/>
    </w:pPr>
    <w:rPr>
      <w:sz w:val="24"/>
      <w:lang w:val="el-GR"/>
    </w:rPr>
  </w:style>
  <w:style w:type="paragraph" w:styleId="20">
    <w:name w:val="Body Text 2"/>
    <w:basedOn w:val="a"/>
    <w:rsid w:val="009A12EA"/>
    <w:rPr>
      <w:sz w:val="22"/>
      <w:lang w:val="el-GR"/>
    </w:rPr>
  </w:style>
  <w:style w:type="paragraph" w:styleId="21">
    <w:name w:val="Body Text Indent 2"/>
    <w:basedOn w:val="a"/>
    <w:rsid w:val="009A12EA"/>
    <w:pPr>
      <w:ind w:firstLine="720"/>
    </w:pPr>
    <w:rPr>
      <w:sz w:val="22"/>
      <w:lang w:val="el-GR"/>
    </w:rPr>
  </w:style>
  <w:style w:type="paragraph" w:styleId="30">
    <w:name w:val="Body Text 3"/>
    <w:basedOn w:val="a"/>
    <w:rsid w:val="009A12EA"/>
    <w:pPr>
      <w:jc w:val="both"/>
    </w:pPr>
    <w:rPr>
      <w:sz w:val="24"/>
      <w:lang w:val="el-GR"/>
    </w:rPr>
  </w:style>
  <w:style w:type="paragraph" w:styleId="31">
    <w:name w:val="Body Text Indent 3"/>
    <w:basedOn w:val="a"/>
    <w:rsid w:val="009A12EA"/>
    <w:pPr>
      <w:ind w:firstLine="720"/>
      <w:jc w:val="both"/>
    </w:pPr>
    <w:rPr>
      <w:sz w:val="24"/>
      <w:lang w:val="el-GR"/>
    </w:rPr>
  </w:style>
  <w:style w:type="paragraph" w:styleId="a5">
    <w:name w:val="List Paragraph"/>
    <w:basedOn w:val="a"/>
    <w:uiPriority w:val="34"/>
    <w:qFormat/>
    <w:rsid w:val="00FD7F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FC7CE-B900-4800-B3A1-4E502FA0F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326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Δημήτριος Κολλάρος</dc:creator>
  <cp:lastModifiedBy>Goniotakis Nikos</cp:lastModifiedBy>
  <cp:revision>6</cp:revision>
  <cp:lastPrinted>2015-09-30T10:23:00Z</cp:lastPrinted>
  <dcterms:created xsi:type="dcterms:W3CDTF">2015-11-23T12:14:00Z</dcterms:created>
  <dcterms:modified xsi:type="dcterms:W3CDTF">2015-12-01T08:57:00Z</dcterms:modified>
</cp:coreProperties>
</file>